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mi02vf69jaqh" w:id="0"/>
      <w:bookmarkEnd w:id="0"/>
      <w:r w:rsidDel="00000000" w:rsidR="00000000" w:rsidRPr="00000000">
        <w:rPr>
          <w:rtl w:val="0"/>
        </w:rPr>
        <w:t xml:space="preserve">Caroline Judge Fegan TTCT Scholarship 2025</w:t>
      </w:r>
    </w:p>
    <w:p w:rsidR="00000000" w:rsidDel="00000000" w:rsidP="00000000" w:rsidRDefault="00000000" w:rsidRPr="00000000" w14:paraId="00000002">
      <w:pPr>
        <w:numPr>
          <w:ilvl w:val="0"/>
          <w:numId w:val="1"/>
        </w:numPr>
        <w:spacing w:after="0" w:afterAutospacing="0" w:before="240" w:lineRule="auto"/>
        <w:ind w:left="720" w:hanging="360"/>
        <w:rPr>
          <w:b w:val="1"/>
          <w:sz w:val="24"/>
          <w:szCs w:val="24"/>
        </w:rPr>
      </w:pPr>
      <w:r w:rsidDel="00000000" w:rsidR="00000000" w:rsidRPr="00000000">
        <w:rPr>
          <w:b w:val="1"/>
          <w:sz w:val="24"/>
          <w:szCs w:val="24"/>
          <w:rtl w:val="0"/>
        </w:rPr>
        <w:t xml:space="preserve">Scholarship award details</w:t>
      </w:r>
    </w:p>
    <w:p w:rsidR="00000000" w:rsidDel="00000000" w:rsidP="00000000" w:rsidRDefault="00000000" w:rsidRPr="00000000" w14:paraId="00000003">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One award annually to a music teacher from Britain to attend the Comhaltas Ceoltóirí Eireann residential TTCT diploma course in Dublin.</w:t>
      </w:r>
    </w:p>
    <w:p w:rsidR="00000000" w:rsidDel="00000000" w:rsidP="00000000" w:rsidRDefault="00000000" w:rsidRPr="00000000" w14:paraId="00000004">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The scholarship is open to teachers active within Comhaltas who are normally resident in Britain or are a member of Comhaltas in Britain.</w:t>
      </w:r>
    </w:p>
    <w:p w:rsidR="00000000" w:rsidDel="00000000" w:rsidP="00000000" w:rsidRDefault="00000000" w:rsidRPr="00000000" w14:paraId="00000005">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Value of Scholarship:</w:t>
      </w:r>
    </w:p>
    <w:p w:rsidR="00000000" w:rsidDel="00000000" w:rsidP="00000000" w:rsidRDefault="00000000" w:rsidRPr="00000000" w14:paraId="00000006">
      <w:pPr>
        <w:numPr>
          <w:ilvl w:val="2"/>
          <w:numId w:val="1"/>
        </w:numPr>
        <w:spacing w:after="0" w:afterAutospacing="0" w:before="0" w:beforeAutospacing="0" w:lineRule="auto"/>
        <w:ind w:left="2160" w:hanging="360"/>
        <w:rPr>
          <w:sz w:val="24"/>
          <w:szCs w:val="24"/>
        </w:rPr>
      </w:pPr>
      <w:r w:rsidDel="00000000" w:rsidR="00000000" w:rsidRPr="00000000">
        <w:rPr>
          <w:sz w:val="24"/>
          <w:szCs w:val="24"/>
          <w:rtl w:val="0"/>
        </w:rPr>
        <w:t xml:space="preserve">Cost of TTCT course €650</w:t>
      </w:r>
    </w:p>
    <w:p w:rsidR="00000000" w:rsidDel="00000000" w:rsidP="00000000" w:rsidRDefault="00000000" w:rsidRPr="00000000" w14:paraId="00000007">
      <w:pPr>
        <w:numPr>
          <w:ilvl w:val="2"/>
          <w:numId w:val="1"/>
        </w:numPr>
        <w:spacing w:after="0" w:afterAutospacing="0" w:before="0" w:beforeAutospacing="0" w:lineRule="auto"/>
        <w:ind w:left="2160" w:hanging="360"/>
        <w:rPr>
          <w:sz w:val="24"/>
          <w:szCs w:val="24"/>
        </w:rPr>
      </w:pPr>
      <w:r w:rsidDel="00000000" w:rsidR="00000000" w:rsidRPr="00000000">
        <w:rPr>
          <w:sz w:val="24"/>
          <w:szCs w:val="24"/>
          <w:rtl w:val="0"/>
        </w:rPr>
        <w:t xml:space="preserve">£200 bursary towards travel</w:t>
      </w:r>
    </w:p>
    <w:p w:rsidR="00000000" w:rsidDel="00000000" w:rsidP="00000000" w:rsidRDefault="00000000" w:rsidRPr="00000000" w14:paraId="00000008">
      <w:pPr>
        <w:numPr>
          <w:ilvl w:val="1"/>
          <w:numId w:val="1"/>
        </w:numPr>
        <w:spacing w:after="240" w:before="0" w:beforeAutospacing="0" w:lineRule="auto"/>
        <w:ind w:left="1440" w:hanging="360"/>
        <w:rPr>
          <w:sz w:val="24"/>
          <w:szCs w:val="24"/>
        </w:rPr>
      </w:pPr>
      <w:r w:rsidDel="00000000" w:rsidR="00000000" w:rsidRPr="00000000">
        <w:rPr>
          <w:sz w:val="24"/>
          <w:szCs w:val="24"/>
          <w:rtl w:val="0"/>
        </w:rPr>
        <w:t xml:space="preserve">TTCT course fee includes accommodation and food at Culturlann na hÉireann, Monkstown Co. Dublin.</w:t>
      </w:r>
    </w:p>
    <w:p w:rsidR="00000000" w:rsidDel="00000000" w:rsidP="00000000" w:rsidRDefault="00000000" w:rsidRPr="00000000" w14:paraId="00000009">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0A">
      <w:pPr>
        <w:numPr>
          <w:ilvl w:val="0"/>
          <w:numId w:val="1"/>
        </w:numPr>
        <w:spacing w:after="0" w:afterAutospacing="0" w:before="240" w:lineRule="auto"/>
        <w:ind w:left="720" w:hanging="360"/>
        <w:rPr>
          <w:b w:val="1"/>
          <w:sz w:val="24"/>
          <w:szCs w:val="24"/>
        </w:rPr>
      </w:pPr>
      <w:r w:rsidDel="00000000" w:rsidR="00000000" w:rsidRPr="00000000">
        <w:rPr>
          <w:b w:val="1"/>
          <w:sz w:val="24"/>
          <w:szCs w:val="24"/>
          <w:rtl w:val="0"/>
        </w:rPr>
        <w:t xml:space="preserve">TTCT course information</w:t>
      </w:r>
    </w:p>
    <w:p w:rsidR="00000000" w:rsidDel="00000000" w:rsidP="00000000" w:rsidRDefault="00000000" w:rsidRPr="00000000" w14:paraId="0000000B">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Course Dates for 2025 : 20th to 26th of July</w:t>
      </w:r>
    </w:p>
    <w:p w:rsidR="00000000" w:rsidDel="00000000" w:rsidP="00000000" w:rsidRDefault="00000000" w:rsidRPr="00000000" w14:paraId="0000000C">
      <w:pPr>
        <w:numPr>
          <w:ilvl w:val="1"/>
          <w:numId w:val="1"/>
        </w:numPr>
        <w:spacing w:after="240" w:before="0" w:beforeAutospacing="0" w:lineRule="auto"/>
        <w:ind w:left="1440" w:hanging="360"/>
        <w:rPr>
          <w:sz w:val="24"/>
          <w:szCs w:val="24"/>
          <w:u w:val="none"/>
        </w:rPr>
      </w:pPr>
      <w:r w:rsidDel="00000000" w:rsidR="00000000" w:rsidRPr="00000000">
        <w:rPr>
          <w:sz w:val="24"/>
          <w:szCs w:val="24"/>
          <w:rtl w:val="0"/>
        </w:rPr>
        <w:t xml:space="preserve">Deadline for TTCT application: 30th of April</w:t>
      </w:r>
    </w:p>
    <w:p w:rsidR="00000000" w:rsidDel="00000000" w:rsidP="00000000" w:rsidRDefault="00000000" w:rsidRPr="00000000" w14:paraId="0000000D">
      <w:pPr>
        <w:spacing w:after="240" w:before="240" w:lineRule="auto"/>
        <w:rPr>
          <w:sz w:val="24"/>
          <w:szCs w:val="24"/>
        </w:rPr>
      </w:pPr>
      <w:r w:rsidDel="00000000" w:rsidR="00000000" w:rsidRPr="00000000">
        <w:rPr>
          <w:rtl w:val="0"/>
        </w:rPr>
      </w:r>
    </w:p>
    <w:p w:rsidR="00000000" w:rsidDel="00000000" w:rsidP="00000000" w:rsidRDefault="00000000" w:rsidRPr="00000000" w14:paraId="0000000E">
      <w:pPr>
        <w:numPr>
          <w:ilvl w:val="0"/>
          <w:numId w:val="1"/>
        </w:numPr>
        <w:spacing w:after="0" w:afterAutospacing="0" w:before="240" w:lineRule="auto"/>
        <w:ind w:left="720" w:hanging="360"/>
        <w:rPr>
          <w:b w:val="1"/>
          <w:sz w:val="24"/>
          <w:szCs w:val="24"/>
        </w:rPr>
      </w:pPr>
      <w:r w:rsidDel="00000000" w:rsidR="00000000" w:rsidRPr="00000000">
        <w:rPr>
          <w:b w:val="1"/>
          <w:sz w:val="24"/>
          <w:szCs w:val="24"/>
          <w:rtl w:val="0"/>
        </w:rPr>
        <w:t xml:space="preserve">Scholarship Terms and Condition</w:t>
      </w:r>
      <w:r w:rsidDel="00000000" w:rsidR="00000000" w:rsidRPr="00000000">
        <w:rPr>
          <w:rtl w:val="0"/>
        </w:rPr>
      </w:r>
    </w:p>
    <w:p w:rsidR="00000000" w:rsidDel="00000000" w:rsidP="00000000" w:rsidRDefault="00000000" w:rsidRPr="00000000" w14:paraId="0000000F">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Scholarship awardee must be able to attend the course in the year the scholarship is awarded. Attendance cannot be deferred.</w:t>
      </w:r>
    </w:p>
    <w:p w:rsidR="00000000" w:rsidDel="00000000" w:rsidP="00000000" w:rsidRDefault="00000000" w:rsidRPr="00000000" w14:paraId="00000010">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Awardee must still meet the requirements of eligibility for the course, including the appropriate amount of teaching experience and the audition/interview.</w:t>
      </w:r>
    </w:p>
    <w:p w:rsidR="00000000" w:rsidDel="00000000" w:rsidP="00000000" w:rsidRDefault="00000000" w:rsidRPr="00000000" w14:paraId="00000011">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Audition/interview to establish eligibility for the course will be conducted by CCÉ Dublin in the same procedures as all course attendees.</w:t>
      </w:r>
    </w:p>
    <w:p w:rsidR="00000000" w:rsidDel="00000000" w:rsidP="00000000" w:rsidRDefault="00000000" w:rsidRPr="00000000" w14:paraId="00000012">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Award of Scholarship will be determined by the appropriate procedures as outlined and decided by Comhaltas in Britain.</w:t>
      </w:r>
    </w:p>
    <w:p w:rsidR="00000000" w:rsidDel="00000000" w:rsidP="00000000" w:rsidRDefault="00000000" w:rsidRPr="00000000" w14:paraId="00000013">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Scholarship applications will be reviewed by a panel and applications will be anonymised before they are provided to the decision panel. Scholarships will be awarded on the strength of the application and CV only.</w:t>
      </w:r>
    </w:p>
    <w:p w:rsidR="00000000" w:rsidDel="00000000" w:rsidP="00000000" w:rsidRDefault="00000000" w:rsidRPr="00000000" w14:paraId="00000014">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Individual feedback on the success of scholarship candidates will not be given. Unsuccessful candidates are free to apply again in subsequent years.</w:t>
      </w:r>
    </w:p>
    <w:p w:rsidR="00000000" w:rsidDel="00000000" w:rsidP="00000000" w:rsidRDefault="00000000" w:rsidRPr="00000000" w14:paraId="00000015">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The provision of which instruments are being accepted onto the TTCT course in any one particular year will be taken into account.</w:t>
      </w:r>
    </w:p>
    <w:p w:rsidR="00000000" w:rsidDel="00000000" w:rsidP="00000000" w:rsidRDefault="00000000" w:rsidRPr="00000000" w14:paraId="00000016">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Awarding of the Scholarship does not guarantee or provide any special mitigations to the awardee in passing the course.</w:t>
      </w:r>
    </w:p>
    <w:p w:rsidR="00000000" w:rsidDel="00000000" w:rsidP="00000000" w:rsidRDefault="00000000" w:rsidRPr="00000000" w14:paraId="00000017">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£200 travel bursary will be required to be repaid to Comhaltas in Britain should the scholarship candidate fail to attend the course.</w:t>
      </w:r>
    </w:p>
    <w:p w:rsidR="00000000" w:rsidDel="00000000" w:rsidP="00000000" w:rsidRDefault="00000000" w:rsidRPr="00000000" w14:paraId="00000018">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By applying to the scholarship successful awardees greet participation publicity to promote the scholarship and TTCT course including having their name and image published.</w:t>
      </w:r>
    </w:p>
    <w:p w:rsidR="00000000" w:rsidDel="00000000" w:rsidP="00000000" w:rsidRDefault="00000000" w:rsidRPr="00000000" w14:paraId="00000019">
      <w:pPr>
        <w:numPr>
          <w:ilvl w:val="1"/>
          <w:numId w:val="1"/>
        </w:numPr>
        <w:spacing w:after="240" w:before="0" w:beforeAutospacing="0" w:lineRule="auto"/>
        <w:ind w:left="1440" w:hanging="360"/>
        <w:rPr>
          <w:sz w:val="24"/>
          <w:szCs w:val="24"/>
        </w:rPr>
      </w:pPr>
      <w:r w:rsidDel="00000000" w:rsidR="00000000" w:rsidRPr="00000000">
        <w:rPr>
          <w:sz w:val="24"/>
          <w:szCs w:val="24"/>
          <w:rtl w:val="0"/>
        </w:rPr>
        <w:t xml:space="preserve">Scholarship winners will be required to participate in discussions following the course on their experience, how the scholarship and course has benefitted them as well as their plans for teaching using the knowledge they have learnt.</w:t>
      </w:r>
    </w:p>
    <w:p w:rsidR="00000000" w:rsidDel="00000000" w:rsidP="00000000" w:rsidRDefault="00000000" w:rsidRPr="00000000" w14:paraId="0000001A">
      <w:pPr>
        <w:spacing w:after="240" w:before="240" w:lineRule="auto"/>
        <w:rPr>
          <w:sz w:val="24"/>
          <w:szCs w:val="24"/>
        </w:rPr>
      </w:pPr>
      <w:r w:rsidDel="00000000" w:rsidR="00000000" w:rsidRPr="00000000">
        <w:rPr>
          <w:rtl w:val="0"/>
        </w:rPr>
      </w:r>
    </w:p>
    <w:p w:rsidR="00000000" w:rsidDel="00000000" w:rsidP="00000000" w:rsidRDefault="00000000" w:rsidRPr="00000000" w14:paraId="0000001B">
      <w:pPr>
        <w:numPr>
          <w:ilvl w:val="0"/>
          <w:numId w:val="1"/>
        </w:numPr>
        <w:spacing w:after="0" w:afterAutospacing="0" w:before="240" w:lineRule="auto"/>
        <w:ind w:left="720" w:hanging="360"/>
        <w:rPr>
          <w:sz w:val="24"/>
          <w:szCs w:val="24"/>
        </w:rPr>
      </w:pPr>
      <w:r w:rsidDel="00000000" w:rsidR="00000000" w:rsidRPr="00000000">
        <w:rPr>
          <w:b w:val="1"/>
          <w:sz w:val="24"/>
          <w:szCs w:val="24"/>
          <w:rtl w:val="0"/>
        </w:rPr>
        <w:t xml:space="preserve">Application Procedure</w:t>
      </w:r>
    </w:p>
    <w:p w:rsidR="00000000" w:rsidDel="00000000" w:rsidP="00000000" w:rsidRDefault="00000000" w:rsidRPr="00000000" w14:paraId="0000001C">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Prospective nominees should apply to Comhaltas in Britain for the scholarship on the official application form which will be an online form through </w:t>
      </w:r>
      <w:r w:rsidDel="00000000" w:rsidR="00000000" w:rsidRPr="00000000">
        <w:rPr>
          <w:color w:val="0563c1"/>
          <w:sz w:val="24"/>
          <w:szCs w:val="24"/>
          <w:rtl w:val="0"/>
        </w:rPr>
        <w:t xml:space="preserve">www.comhaltas.co.uk/education </w:t>
      </w:r>
      <w:r w:rsidDel="00000000" w:rsidR="00000000" w:rsidRPr="00000000">
        <w:rPr>
          <w:sz w:val="24"/>
          <w:szCs w:val="24"/>
          <w:rtl w:val="0"/>
        </w:rPr>
        <w:t xml:space="preserve">(see appendix 2 for application form). They must also complete the TTCT registration on the Comhaltas Ceoltóirí Éireann Website. </w:t>
      </w:r>
    </w:p>
    <w:p w:rsidR="00000000" w:rsidDel="00000000" w:rsidP="00000000" w:rsidRDefault="00000000" w:rsidRPr="00000000" w14:paraId="0000001D">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See Appendix 1 for the 2025 timeline and dates.</w:t>
      </w:r>
    </w:p>
    <w:p w:rsidR="00000000" w:rsidDel="00000000" w:rsidP="00000000" w:rsidRDefault="00000000" w:rsidRPr="00000000" w14:paraId="0000001E">
      <w:pPr>
        <w:numPr>
          <w:ilvl w:val="1"/>
          <w:numId w:val="1"/>
        </w:numPr>
        <w:spacing w:after="240" w:before="0" w:beforeAutospacing="0" w:lineRule="auto"/>
        <w:ind w:left="1440" w:hanging="360"/>
        <w:rPr>
          <w:sz w:val="24"/>
          <w:szCs w:val="24"/>
        </w:rPr>
      </w:pPr>
      <w:r w:rsidDel="00000000" w:rsidR="00000000" w:rsidRPr="00000000">
        <w:rPr>
          <w:sz w:val="24"/>
          <w:szCs w:val="24"/>
          <w:rtl w:val="0"/>
        </w:rPr>
        <w:t xml:space="preserve">Successful applicants of the TTCT course will be passed onto Comhaltas in Britain to award the scholarship. </w:t>
      </w:r>
    </w:p>
    <w:p w:rsidR="00000000" w:rsidDel="00000000" w:rsidP="00000000" w:rsidRDefault="00000000" w:rsidRPr="00000000" w14:paraId="0000001F">
      <w:pPr>
        <w:spacing w:after="240" w:before="240" w:lineRule="auto"/>
        <w:rPr>
          <w:sz w:val="24"/>
          <w:szCs w:val="24"/>
        </w:rPr>
      </w:pPr>
      <w:r w:rsidDel="00000000" w:rsidR="00000000" w:rsidRPr="00000000">
        <w:rPr>
          <w:rtl w:val="0"/>
        </w:rPr>
      </w:r>
    </w:p>
    <w:p w:rsidR="00000000" w:rsidDel="00000000" w:rsidP="00000000" w:rsidRDefault="00000000" w:rsidRPr="00000000" w14:paraId="00000020">
      <w:pPr>
        <w:numPr>
          <w:ilvl w:val="0"/>
          <w:numId w:val="1"/>
        </w:numPr>
        <w:spacing w:after="0" w:afterAutospacing="0" w:before="240" w:lineRule="auto"/>
        <w:ind w:left="720" w:hanging="360"/>
        <w:rPr>
          <w:sz w:val="24"/>
          <w:szCs w:val="24"/>
        </w:rPr>
      </w:pPr>
      <w:r w:rsidDel="00000000" w:rsidR="00000000" w:rsidRPr="00000000">
        <w:rPr>
          <w:b w:val="1"/>
          <w:sz w:val="24"/>
          <w:szCs w:val="24"/>
          <w:rtl w:val="0"/>
        </w:rPr>
        <w:t xml:space="preserve">Administration Procedure</w:t>
      </w:r>
    </w:p>
    <w:p w:rsidR="00000000" w:rsidDel="00000000" w:rsidP="00000000" w:rsidRDefault="00000000" w:rsidRPr="00000000" w14:paraId="00000021">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Once the scholarship winner has been confirmed on the course, Comhaltas in Britain will pay the TTCT course fee directly to CCÉ Dublin.</w:t>
      </w:r>
    </w:p>
    <w:p w:rsidR="00000000" w:rsidDel="00000000" w:rsidP="00000000" w:rsidRDefault="00000000" w:rsidRPr="00000000" w14:paraId="00000022">
      <w:pPr>
        <w:numPr>
          <w:ilvl w:val="1"/>
          <w:numId w:val="1"/>
        </w:numPr>
        <w:spacing w:after="240" w:before="0" w:beforeAutospacing="0" w:lineRule="auto"/>
        <w:ind w:left="1440" w:hanging="360"/>
        <w:rPr>
          <w:sz w:val="24"/>
          <w:szCs w:val="24"/>
        </w:rPr>
      </w:pPr>
      <w:r w:rsidDel="00000000" w:rsidR="00000000" w:rsidRPr="00000000">
        <w:rPr>
          <w:sz w:val="24"/>
          <w:szCs w:val="24"/>
          <w:rtl w:val="0"/>
        </w:rPr>
        <w:t xml:space="preserve">£200 travel assistance will be transferred to scholarship awardee once they confirm acceptance with signature. Travel receipts will not be required.</w:t>
      </w:r>
    </w:p>
    <w:p w:rsidR="00000000" w:rsidDel="00000000" w:rsidP="00000000" w:rsidRDefault="00000000" w:rsidRPr="00000000" w14:paraId="00000023">
      <w:pPr>
        <w:spacing w:after="240" w:before="240" w:lineRule="auto"/>
        <w:rPr>
          <w:sz w:val="24"/>
          <w:szCs w:val="24"/>
        </w:rPr>
      </w:pPr>
      <w:r w:rsidDel="00000000" w:rsidR="00000000" w:rsidRPr="00000000">
        <w:rPr>
          <w:rtl w:val="0"/>
        </w:rPr>
      </w:r>
    </w:p>
    <w:p w:rsidR="00000000" w:rsidDel="00000000" w:rsidP="00000000" w:rsidRDefault="00000000" w:rsidRPr="00000000" w14:paraId="00000024">
      <w:pPr>
        <w:numPr>
          <w:ilvl w:val="0"/>
          <w:numId w:val="1"/>
        </w:numPr>
        <w:spacing w:after="0" w:afterAutospacing="0" w:before="240" w:lineRule="auto"/>
        <w:ind w:left="720" w:hanging="360"/>
        <w:rPr>
          <w:sz w:val="24"/>
          <w:szCs w:val="24"/>
        </w:rPr>
      </w:pPr>
      <w:r w:rsidDel="00000000" w:rsidR="00000000" w:rsidRPr="00000000">
        <w:rPr>
          <w:b w:val="1"/>
          <w:sz w:val="24"/>
          <w:szCs w:val="24"/>
          <w:rtl w:val="0"/>
        </w:rPr>
        <w:t xml:space="preserve">Equal Opportunities</w:t>
      </w:r>
    </w:p>
    <w:p w:rsidR="00000000" w:rsidDel="00000000" w:rsidP="00000000" w:rsidRDefault="00000000" w:rsidRPr="00000000" w14:paraId="00000025">
      <w:pPr>
        <w:numPr>
          <w:ilvl w:val="1"/>
          <w:numId w:val="1"/>
        </w:numPr>
        <w:spacing w:after="240" w:before="0" w:beforeAutospacing="0" w:lineRule="auto"/>
        <w:ind w:left="1440" w:hanging="360"/>
        <w:rPr>
          <w:sz w:val="24"/>
          <w:szCs w:val="24"/>
        </w:rPr>
      </w:pPr>
      <w:r w:rsidDel="00000000" w:rsidR="00000000" w:rsidRPr="00000000">
        <w:rPr>
          <w:sz w:val="24"/>
          <w:szCs w:val="24"/>
          <w:rtl w:val="0"/>
        </w:rPr>
        <w:t xml:space="preserve">Comhaltas in Britain welcomes applications from disabled candidates. Any candidates who require additional support in completing their application should contact info@comhaltas.co.uk</w:t>
      </w:r>
      <w:r w:rsidDel="00000000" w:rsidR="00000000" w:rsidRPr="00000000">
        <w:rPr>
          <w:rtl w:val="0"/>
        </w:rPr>
      </w:r>
    </w:p>
    <w:p w:rsidR="00000000" w:rsidDel="00000000" w:rsidP="00000000" w:rsidRDefault="00000000" w:rsidRPr="00000000" w14:paraId="00000026">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27">
      <w:pPr>
        <w:spacing w:after="240" w:before="240" w:lineRule="auto"/>
        <w:rPr>
          <w:b w:val="1"/>
          <w:sz w:val="24"/>
          <w:szCs w:val="24"/>
        </w:rPr>
      </w:pPr>
      <w:r w:rsidDel="00000000" w:rsidR="00000000" w:rsidRPr="00000000">
        <w:rPr>
          <w:b w:val="1"/>
          <w:sz w:val="24"/>
          <w:szCs w:val="24"/>
          <w:rtl w:val="0"/>
        </w:rPr>
        <w:t xml:space="preserve">Appendix 1 </w:t>
      </w:r>
    </w:p>
    <w:p w:rsidR="00000000" w:rsidDel="00000000" w:rsidP="00000000" w:rsidRDefault="00000000" w:rsidRPr="00000000" w14:paraId="00000028">
      <w:pPr>
        <w:spacing w:after="240" w:before="240" w:lineRule="auto"/>
        <w:rPr>
          <w:sz w:val="24"/>
          <w:szCs w:val="24"/>
          <w:u w:val="single"/>
        </w:rPr>
      </w:pPr>
      <w:r w:rsidDel="00000000" w:rsidR="00000000" w:rsidRPr="00000000">
        <w:rPr>
          <w:sz w:val="24"/>
          <w:szCs w:val="24"/>
          <w:u w:val="single"/>
          <w:rtl w:val="0"/>
        </w:rPr>
        <w:t xml:space="preserve">2025 timeline</w:t>
      </w:r>
    </w:p>
    <w:p w:rsidR="00000000" w:rsidDel="00000000" w:rsidP="00000000" w:rsidRDefault="00000000" w:rsidRPr="00000000" w14:paraId="00000029">
      <w:pPr>
        <w:spacing w:after="240" w:before="240" w:line="240" w:lineRule="auto"/>
        <w:ind w:left="0" w:firstLine="0"/>
        <w:rPr>
          <w:b w:val="1"/>
          <w:sz w:val="24"/>
          <w:szCs w:val="24"/>
        </w:rPr>
      </w:pPr>
      <w:r w:rsidDel="00000000" w:rsidR="00000000" w:rsidRPr="00000000">
        <w:rPr>
          <w:sz w:val="24"/>
          <w:szCs w:val="24"/>
          <w:rtl w:val="0"/>
        </w:rPr>
        <w:t xml:space="preserve">Deadline for TTCT application: </w:t>
      </w:r>
      <w:r w:rsidDel="00000000" w:rsidR="00000000" w:rsidRPr="00000000">
        <w:rPr>
          <w:b w:val="1"/>
          <w:sz w:val="24"/>
          <w:szCs w:val="24"/>
          <w:rtl w:val="0"/>
        </w:rPr>
        <w:t xml:space="preserve">Wednesday the 30th of April</w:t>
      </w:r>
    </w:p>
    <w:p w:rsidR="00000000" w:rsidDel="00000000" w:rsidP="00000000" w:rsidRDefault="00000000" w:rsidRPr="00000000" w14:paraId="0000002A">
      <w:pPr>
        <w:spacing w:after="240" w:before="240" w:line="240" w:lineRule="auto"/>
        <w:ind w:left="0" w:firstLine="0"/>
        <w:rPr>
          <w:b w:val="1"/>
          <w:sz w:val="24"/>
          <w:szCs w:val="24"/>
        </w:rPr>
      </w:pPr>
      <w:r w:rsidDel="00000000" w:rsidR="00000000" w:rsidRPr="00000000">
        <w:rPr>
          <w:sz w:val="24"/>
          <w:szCs w:val="24"/>
          <w:rtl w:val="0"/>
        </w:rPr>
        <w:t xml:space="preserve">Closing date and time for scholarship applications: </w:t>
      </w:r>
      <w:r w:rsidDel="00000000" w:rsidR="00000000" w:rsidRPr="00000000">
        <w:rPr>
          <w:b w:val="1"/>
          <w:sz w:val="24"/>
          <w:szCs w:val="24"/>
          <w:rtl w:val="0"/>
        </w:rPr>
        <w:t xml:space="preserve">12pm on Wednesday the 14th of May. </w:t>
      </w:r>
    </w:p>
    <w:p w:rsidR="00000000" w:rsidDel="00000000" w:rsidP="00000000" w:rsidRDefault="00000000" w:rsidRPr="00000000" w14:paraId="0000002B">
      <w:pPr>
        <w:spacing w:after="240" w:before="240" w:line="240" w:lineRule="auto"/>
        <w:rPr>
          <w:b w:val="1"/>
          <w:sz w:val="24"/>
          <w:szCs w:val="24"/>
        </w:rPr>
      </w:pPr>
      <w:r w:rsidDel="00000000" w:rsidR="00000000" w:rsidRPr="00000000">
        <w:rPr>
          <w:sz w:val="24"/>
          <w:szCs w:val="24"/>
          <w:rtl w:val="0"/>
        </w:rPr>
        <w:t xml:space="preserve">Review of applications will be complete:</w:t>
      </w:r>
      <w:r w:rsidDel="00000000" w:rsidR="00000000" w:rsidRPr="00000000">
        <w:rPr>
          <w:b w:val="1"/>
          <w:sz w:val="24"/>
          <w:szCs w:val="24"/>
          <w:rtl w:val="0"/>
        </w:rPr>
        <w:t xml:space="preserve"> W/O 19th of May </w:t>
      </w:r>
    </w:p>
    <w:p w:rsidR="00000000" w:rsidDel="00000000" w:rsidP="00000000" w:rsidRDefault="00000000" w:rsidRPr="00000000" w14:paraId="0000002C">
      <w:pPr>
        <w:spacing w:after="240" w:before="240" w:line="240" w:lineRule="auto"/>
        <w:rPr>
          <w:b w:val="1"/>
          <w:sz w:val="24"/>
          <w:szCs w:val="24"/>
        </w:rPr>
      </w:pPr>
      <w:r w:rsidDel="00000000" w:rsidR="00000000" w:rsidRPr="00000000">
        <w:rPr>
          <w:sz w:val="24"/>
          <w:szCs w:val="24"/>
          <w:rtl w:val="0"/>
        </w:rPr>
        <w:t xml:space="preserve">Announcement of the winner: </w:t>
      </w:r>
      <w:r w:rsidDel="00000000" w:rsidR="00000000" w:rsidRPr="00000000">
        <w:rPr>
          <w:b w:val="1"/>
          <w:sz w:val="24"/>
          <w:szCs w:val="24"/>
          <w:rtl w:val="0"/>
        </w:rPr>
        <w:t xml:space="preserve">W/O 26th of May </w:t>
      </w:r>
    </w:p>
    <w:p w:rsidR="00000000" w:rsidDel="00000000" w:rsidP="00000000" w:rsidRDefault="00000000" w:rsidRPr="00000000" w14:paraId="0000002D">
      <w:pPr>
        <w:spacing w:after="240" w:before="240" w:line="240" w:lineRule="auto"/>
        <w:rPr>
          <w:b w:val="1"/>
          <w:sz w:val="24"/>
          <w:szCs w:val="24"/>
        </w:rPr>
      </w:pPr>
      <w:r w:rsidDel="00000000" w:rsidR="00000000" w:rsidRPr="00000000">
        <w:rPr>
          <w:sz w:val="24"/>
          <w:szCs w:val="24"/>
          <w:rtl w:val="0"/>
        </w:rPr>
        <w:t xml:space="preserve">Course Dates for 2025 : </w:t>
      </w:r>
      <w:r w:rsidDel="00000000" w:rsidR="00000000" w:rsidRPr="00000000">
        <w:rPr>
          <w:b w:val="1"/>
          <w:sz w:val="24"/>
          <w:szCs w:val="24"/>
          <w:rtl w:val="0"/>
        </w:rPr>
        <w:t xml:space="preserve">20th to 26th of July</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sz w:val="26"/>
          <w:szCs w:val="26"/>
        </w:rPr>
      </w:pPr>
      <w:r w:rsidDel="00000000" w:rsidR="00000000" w:rsidRPr="00000000">
        <w:rPr>
          <w:rtl w:val="0"/>
        </w:rPr>
      </w:r>
    </w:p>
    <w:p w:rsidR="00000000" w:rsidDel="00000000" w:rsidP="00000000" w:rsidRDefault="00000000" w:rsidRPr="00000000" w14:paraId="0000003C">
      <w:pPr>
        <w:rPr>
          <w:b w:val="1"/>
          <w:sz w:val="26"/>
          <w:szCs w:val="26"/>
        </w:rPr>
      </w:pPr>
      <w:r w:rsidDel="00000000" w:rsidR="00000000" w:rsidRPr="00000000">
        <w:rPr>
          <w:rtl w:val="0"/>
        </w:rPr>
      </w:r>
    </w:p>
    <w:p w:rsidR="00000000" w:rsidDel="00000000" w:rsidP="00000000" w:rsidRDefault="00000000" w:rsidRPr="00000000" w14:paraId="0000003D">
      <w:pPr>
        <w:rPr>
          <w:b w:val="1"/>
          <w:sz w:val="26"/>
          <w:szCs w:val="26"/>
        </w:rPr>
      </w:pPr>
      <w:r w:rsidDel="00000000" w:rsidR="00000000" w:rsidRPr="00000000">
        <w:rPr>
          <w:rtl w:val="0"/>
        </w:rPr>
      </w:r>
    </w:p>
    <w:p w:rsidR="00000000" w:rsidDel="00000000" w:rsidP="00000000" w:rsidRDefault="00000000" w:rsidRPr="00000000" w14:paraId="0000003E">
      <w:pPr>
        <w:rPr>
          <w:b w:val="1"/>
          <w:sz w:val="26"/>
          <w:szCs w:val="26"/>
        </w:rPr>
      </w:pPr>
      <w:r w:rsidDel="00000000" w:rsidR="00000000" w:rsidRPr="00000000">
        <w:rPr>
          <w:rtl w:val="0"/>
        </w:rPr>
      </w:r>
    </w:p>
    <w:p w:rsidR="00000000" w:rsidDel="00000000" w:rsidP="00000000" w:rsidRDefault="00000000" w:rsidRPr="00000000" w14:paraId="0000003F">
      <w:pPr>
        <w:rPr>
          <w:b w:val="1"/>
          <w:sz w:val="26"/>
          <w:szCs w:val="26"/>
        </w:rPr>
      </w:pPr>
      <w:r w:rsidDel="00000000" w:rsidR="00000000" w:rsidRPr="00000000">
        <w:rPr>
          <w:rtl w:val="0"/>
        </w:rPr>
      </w:r>
    </w:p>
    <w:p w:rsidR="00000000" w:rsidDel="00000000" w:rsidP="00000000" w:rsidRDefault="00000000" w:rsidRPr="00000000" w14:paraId="00000040">
      <w:pPr>
        <w:rPr>
          <w:b w:val="1"/>
          <w:sz w:val="26"/>
          <w:szCs w:val="26"/>
        </w:rPr>
      </w:pPr>
      <w:r w:rsidDel="00000000" w:rsidR="00000000" w:rsidRPr="00000000">
        <w:rPr>
          <w:rtl w:val="0"/>
        </w:rPr>
      </w:r>
    </w:p>
    <w:p w:rsidR="00000000" w:rsidDel="00000000" w:rsidP="00000000" w:rsidRDefault="00000000" w:rsidRPr="00000000" w14:paraId="00000041">
      <w:pPr>
        <w:rPr>
          <w:b w:val="1"/>
          <w:sz w:val="26"/>
          <w:szCs w:val="26"/>
        </w:rPr>
      </w:pPr>
      <w:r w:rsidDel="00000000" w:rsidR="00000000" w:rsidRPr="00000000">
        <w:rPr>
          <w:rtl w:val="0"/>
        </w:rPr>
      </w:r>
    </w:p>
    <w:p w:rsidR="00000000" w:rsidDel="00000000" w:rsidP="00000000" w:rsidRDefault="00000000" w:rsidRPr="00000000" w14:paraId="00000042">
      <w:pPr>
        <w:rPr>
          <w:b w:val="1"/>
          <w:sz w:val="26"/>
          <w:szCs w:val="26"/>
        </w:rPr>
      </w:pPr>
      <w:r w:rsidDel="00000000" w:rsidR="00000000" w:rsidRPr="00000000">
        <w:rPr>
          <w:rtl w:val="0"/>
        </w:rPr>
      </w:r>
    </w:p>
    <w:p w:rsidR="00000000" w:rsidDel="00000000" w:rsidP="00000000" w:rsidRDefault="00000000" w:rsidRPr="00000000" w14:paraId="00000043">
      <w:pPr>
        <w:rPr>
          <w:b w:val="1"/>
          <w:sz w:val="26"/>
          <w:szCs w:val="26"/>
        </w:rPr>
      </w:pPr>
      <w:r w:rsidDel="00000000" w:rsidR="00000000" w:rsidRPr="00000000">
        <w:rPr>
          <w:b w:val="1"/>
          <w:sz w:val="26"/>
          <w:szCs w:val="26"/>
          <w:rtl w:val="0"/>
        </w:rPr>
        <w:t xml:space="preserve">Appendix 2 : 2025 Scholarship application </w:t>
      </w:r>
    </w:p>
    <w:p w:rsidR="00000000" w:rsidDel="00000000" w:rsidP="00000000" w:rsidRDefault="00000000" w:rsidRPr="00000000" w14:paraId="00000044">
      <w:pPr>
        <w:rPr>
          <w:b w:val="1"/>
          <w:sz w:val="26"/>
          <w:szCs w:val="26"/>
        </w:rPr>
      </w:pPr>
      <w:r w:rsidDel="00000000" w:rsidR="00000000" w:rsidRPr="00000000">
        <w:rPr>
          <w:rtl w:val="0"/>
        </w:rPr>
      </w:r>
    </w:p>
    <w:p w:rsidR="00000000" w:rsidDel="00000000" w:rsidP="00000000" w:rsidRDefault="00000000" w:rsidRPr="00000000" w14:paraId="00000045">
      <w:pPr>
        <w:jc w:val="left"/>
        <w:rPr>
          <w:sz w:val="26"/>
          <w:szCs w:val="26"/>
        </w:rPr>
      </w:pPr>
      <w:r w:rsidDel="00000000" w:rsidR="00000000" w:rsidRPr="00000000">
        <w:rPr>
          <w:sz w:val="26"/>
          <w:szCs w:val="26"/>
          <w:rtl w:val="0"/>
        </w:rPr>
        <w:t xml:space="preserve">All questions should be answered in full. </w:t>
      </w:r>
    </w:p>
    <w:p w:rsidR="00000000" w:rsidDel="00000000" w:rsidP="00000000" w:rsidRDefault="00000000" w:rsidRPr="00000000" w14:paraId="00000046">
      <w:pPr>
        <w:rPr>
          <w:u w:val="single"/>
        </w:rPr>
      </w:pPr>
      <w:r w:rsidDel="00000000" w:rsidR="00000000" w:rsidRPr="00000000">
        <w:rPr>
          <w:u w:val="single"/>
          <w:rtl w:val="0"/>
        </w:rPr>
        <w:t xml:space="preserve">Basic information</w:t>
      </w:r>
    </w:p>
    <w:p w:rsidR="00000000" w:rsidDel="00000000" w:rsidP="00000000" w:rsidRDefault="00000000" w:rsidRPr="00000000" w14:paraId="00000047">
      <w:pPr>
        <w:rPr>
          <w:u w:val="single"/>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6540"/>
        <w:tblGridChange w:id="0">
          <w:tblGrid>
            <w:gridCol w:w="2460"/>
            <w:gridCol w:w="65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On which instrument are you most competent?____________________________________</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Do you play other instrument/s?________________________________________________</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u w:val="single"/>
        </w:rPr>
      </w:pPr>
      <w:r w:rsidDel="00000000" w:rsidR="00000000" w:rsidRPr="00000000">
        <w:rPr>
          <w:u w:val="single"/>
          <w:rtl w:val="0"/>
        </w:rPr>
        <w:t xml:space="preserve">Teaching experiences </w:t>
      </w:r>
    </w:p>
    <w:p w:rsidR="00000000" w:rsidDel="00000000" w:rsidP="00000000" w:rsidRDefault="00000000" w:rsidRPr="00000000" w14:paraId="00000059">
      <w:pPr>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3615"/>
        <w:tblGridChange w:id="0">
          <w:tblGrid>
            <w:gridCol w:w="5385"/>
            <w:gridCol w:w="36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Number of years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Hours per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Number of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sizes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Levels of ability e.g. beginners/ improvers/ advance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u w:val="single"/>
        </w:rPr>
      </w:pPr>
      <w:r w:rsidDel="00000000" w:rsidR="00000000" w:rsidRPr="00000000">
        <w:rPr>
          <w:u w:val="single"/>
          <w:rtl w:val="0"/>
        </w:rPr>
        <w:t xml:space="preserve">Teaching Centre </w:t>
      </w:r>
    </w:p>
    <w:p w:rsidR="00000000" w:rsidDel="00000000" w:rsidP="00000000" w:rsidRDefault="00000000" w:rsidRPr="00000000" w14:paraId="00000066">
      <w:pPr>
        <w:rPr>
          <w:u w:val="single"/>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Please provide details below: </w:t>
      </w: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6000"/>
        <w:tblGridChange w:id="0">
          <w:tblGrid>
            <w:gridCol w:w="3000"/>
            <w:gridCol w:w="60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Junior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House/ Private residence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Comhaltas Branch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Other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u w:val="single"/>
        </w:rPr>
      </w:pPr>
      <w:r w:rsidDel="00000000" w:rsidR="00000000" w:rsidRPr="00000000">
        <w:rPr>
          <w:u w:val="single"/>
          <w:rtl w:val="0"/>
        </w:rPr>
        <w:t xml:space="preserve">Monitoring </w:t>
      </w:r>
    </w:p>
    <w:p w:rsidR="00000000" w:rsidDel="00000000" w:rsidP="00000000" w:rsidRDefault="00000000" w:rsidRPr="00000000" w14:paraId="00000074">
      <w:pPr>
        <w:rPr/>
      </w:pPr>
      <w:r w:rsidDel="00000000" w:rsidR="00000000" w:rsidRPr="00000000">
        <w:rPr>
          <w:rtl w:val="0"/>
        </w:rPr>
        <w:t xml:space="preserve">Please tick the boxes that apply to you.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numPr>
          <w:ilvl w:val="0"/>
          <w:numId w:val="2"/>
        </w:numPr>
        <w:ind w:left="720" w:hanging="360"/>
      </w:pPr>
      <w:r w:rsidDel="00000000" w:rsidR="00000000" w:rsidRPr="00000000">
        <w:rPr>
          <w:rtl w:val="0"/>
        </w:rPr>
        <w:t xml:space="preserve">I received free school meals </w:t>
      </w:r>
    </w:p>
    <w:p w:rsidR="00000000" w:rsidDel="00000000" w:rsidP="00000000" w:rsidRDefault="00000000" w:rsidRPr="00000000" w14:paraId="00000077">
      <w:pPr>
        <w:numPr>
          <w:ilvl w:val="0"/>
          <w:numId w:val="2"/>
        </w:numPr>
        <w:ind w:left="720" w:hanging="360"/>
      </w:pPr>
      <w:r w:rsidDel="00000000" w:rsidR="00000000" w:rsidRPr="00000000">
        <w:rPr>
          <w:rtl w:val="0"/>
        </w:rPr>
        <w:t xml:space="preserve">None of my parents attended university </w:t>
      </w:r>
    </w:p>
    <w:p w:rsidR="00000000" w:rsidDel="00000000" w:rsidP="00000000" w:rsidRDefault="00000000" w:rsidRPr="00000000" w14:paraId="00000078">
      <w:pPr>
        <w:numPr>
          <w:ilvl w:val="0"/>
          <w:numId w:val="2"/>
        </w:numPr>
        <w:ind w:left="720" w:hanging="360"/>
      </w:pPr>
      <w:r w:rsidDel="00000000" w:rsidR="00000000" w:rsidRPr="00000000">
        <w:rPr>
          <w:rtl w:val="0"/>
        </w:rPr>
        <w:t xml:space="preserve">I attended state education </w:t>
      </w:r>
      <w:r w:rsidDel="00000000" w:rsidR="00000000" w:rsidRPr="00000000">
        <w:rPr>
          <w:rtl w:val="0"/>
        </w:rPr>
      </w:r>
    </w:p>
    <w:p w:rsidR="00000000" w:rsidDel="00000000" w:rsidP="00000000" w:rsidRDefault="00000000" w:rsidRPr="00000000" w14:paraId="00000079">
      <w:pPr>
        <w:rPr>
          <w:u w:val="single"/>
        </w:rPr>
      </w:pPr>
      <w:r w:rsidDel="00000000" w:rsidR="00000000" w:rsidRPr="00000000">
        <w:rPr>
          <w:rtl w:val="0"/>
        </w:rPr>
      </w:r>
    </w:p>
    <w:p w:rsidR="00000000" w:rsidDel="00000000" w:rsidP="00000000" w:rsidRDefault="00000000" w:rsidRPr="00000000" w14:paraId="0000007A">
      <w:pPr>
        <w:rPr>
          <w:u w:val="single"/>
        </w:rPr>
      </w:pPr>
      <w:r w:rsidDel="00000000" w:rsidR="00000000" w:rsidRPr="00000000">
        <w:rPr>
          <w:u w:val="single"/>
          <w:rtl w:val="0"/>
        </w:rPr>
        <w:t xml:space="preserve">Teaching methods you employ </w:t>
      </w:r>
    </w:p>
    <w:p w:rsidR="00000000" w:rsidDel="00000000" w:rsidP="00000000" w:rsidRDefault="00000000" w:rsidRPr="00000000" w14:paraId="0000007B">
      <w:pPr>
        <w:rPr/>
      </w:pPr>
      <w:r w:rsidDel="00000000" w:rsidR="00000000" w:rsidRPr="00000000">
        <w:rPr>
          <w:rtl w:val="0"/>
        </w:rPr>
        <w:t xml:space="preserve">Please circle your answer/s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By ear</w:t>
        <w:tab/>
        <w:tab/>
        <w:tab/>
        <w:t xml:space="preserve">Tonic Sofia </w:t>
        <w:tab/>
        <w:tab/>
        <w:t xml:space="preserve">Staff notations </w:t>
        <w:tab/>
        <w:t xml:space="preserve">Other__________</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i w:val="1"/>
        </w:rPr>
      </w:pPr>
      <w:r w:rsidDel="00000000" w:rsidR="00000000" w:rsidRPr="00000000">
        <w:rPr>
          <w:rtl w:val="0"/>
        </w:rPr>
        <w:t xml:space="preserve">Please provide a brief history and description of other relevant activities that may support your applications </w:t>
      </w:r>
      <w:r w:rsidDel="00000000" w:rsidR="00000000" w:rsidRPr="00000000">
        <w:rPr>
          <w:i w:val="1"/>
          <w:rtl w:val="0"/>
        </w:rPr>
        <w:t xml:space="preserve">(150 words max)</w:t>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i w:val="1"/>
        </w:rPr>
      </w:pPr>
      <w:r w:rsidDel="00000000" w:rsidR="00000000" w:rsidRPr="00000000">
        <w:rPr>
          <w:rtl w:val="0"/>
        </w:rPr>
        <w:t xml:space="preserve">How do you feel you would personally benefit from receiving a scholarship to attend the TTCT diploma course? </w:t>
      </w:r>
      <w:r w:rsidDel="00000000" w:rsidR="00000000" w:rsidRPr="00000000">
        <w:rPr>
          <w:i w:val="1"/>
          <w:rtl w:val="0"/>
        </w:rPr>
        <w:t xml:space="preserve">(150 words max)</w:t>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i w:val="1"/>
        </w:rPr>
      </w:pPr>
      <w:r w:rsidDel="00000000" w:rsidR="00000000" w:rsidRPr="00000000">
        <w:rPr>
          <w:rtl w:val="0"/>
        </w:rPr>
        <w:t xml:space="preserve">Please outline any barriers which have prevented you from attending the TTCT diploma course in the past. </w:t>
      </w:r>
      <w:r w:rsidDel="00000000" w:rsidR="00000000" w:rsidRPr="00000000">
        <w:rPr>
          <w:i w:val="1"/>
          <w:rtl w:val="0"/>
        </w:rPr>
        <w:t xml:space="preserve">(150 words max)</w:t>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AD">
            <w:pPr>
              <w:spacing w:line="240" w:lineRule="auto"/>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bl>
    <w:p w:rsidR="00000000" w:rsidDel="00000000" w:rsidP="00000000" w:rsidRDefault="00000000" w:rsidRPr="00000000" w14:paraId="000000AF">
      <w:pPr>
        <w:rPr>
          <w:i w:val="1"/>
        </w:rPr>
      </w:pPr>
      <w:r w:rsidDel="00000000" w:rsidR="00000000" w:rsidRPr="00000000">
        <w:rPr>
          <w:rtl w:val="0"/>
        </w:rPr>
      </w:r>
    </w:p>
    <w:p w:rsidR="00000000" w:rsidDel="00000000" w:rsidP="00000000" w:rsidRDefault="00000000" w:rsidRPr="00000000" w14:paraId="000000B0">
      <w:pPr>
        <w:rPr>
          <w:i w:val="1"/>
        </w:rPr>
      </w:pPr>
      <w:r w:rsidDel="00000000" w:rsidR="00000000" w:rsidRPr="00000000">
        <w:rPr>
          <w:rtl w:val="0"/>
        </w:rPr>
      </w:r>
    </w:p>
    <w:p w:rsidR="00000000" w:rsidDel="00000000" w:rsidP="00000000" w:rsidRDefault="00000000" w:rsidRPr="00000000" w14:paraId="000000B1">
      <w:pPr>
        <w:rPr>
          <w:i w:val="1"/>
        </w:rPr>
      </w:pPr>
      <w:r w:rsidDel="00000000" w:rsidR="00000000" w:rsidRPr="00000000">
        <w:rPr>
          <w:rtl w:val="0"/>
        </w:rPr>
        <w:t xml:space="preserve">How do you expect completing the TTCT course will benefit those you teach in the future? </w:t>
      </w:r>
      <w:r w:rsidDel="00000000" w:rsidR="00000000" w:rsidRPr="00000000">
        <w:rPr>
          <w:i w:val="1"/>
          <w:rtl w:val="0"/>
        </w:rPr>
        <w:t xml:space="preserve">(150 words max)</w:t>
      </w:r>
    </w:p>
    <w:p w:rsidR="00000000" w:rsidDel="00000000" w:rsidP="00000000" w:rsidRDefault="00000000" w:rsidRPr="00000000" w14:paraId="000000B2">
      <w:pPr>
        <w:rPr>
          <w:i w:val="1"/>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C3">
            <w:pPr>
              <w:spacing w:line="240" w:lineRule="auto"/>
              <w:rPr/>
            </w:pPr>
            <w:r w:rsidDel="00000000" w:rsidR="00000000" w:rsidRPr="00000000">
              <w:rPr>
                <w:rtl w:val="0"/>
              </w:rPr>
            </w:r>
          </w:p>
        </w:tc>
      </w:tr>
    </w:tbl>
    <w:p w:rsidR="00000000" w:rsidDel="00000000" w:rsidP="00000000" w:rsidRDefault="00000000" w:rsidRPr="00000000" w14:paraId="000000C4">
      <w:pPr>
        <w:spacing w:after="240" w:before="240" w:lineRule="auto"/>
        <w:rPr>
          <w:i w:val="1"/>
          <w:sz w:val="24"/>
          <w:szCs w:val="24"/>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u w:val="single"/>
        </w:rPr>
      </w:pPr>
      <w:r w:rsidDel="00000000" w:rsidR="00000000" w:rsidRPr="00000000">
        <w:rPr>
          <w:rtl w:val="0"/>
        </w:rPr>
      </w:r>
    </w:p>
    <w:p w:rsidR="00000000" w:rsidDel="00000000" w:rsidP="00000000" w:rsidRDefault="00000000" w:rsidRPr="00000000" w14:paraId="000000C7">
      <w:pPr>
        <w:rPr>
          <w:u w:val="single"/>
        </w:rPr>
      </w:pPr>
      <w:r w:rsidDel="00000000" w:rsidR="00000000" w:rsidRPr="00000000">
        <w:rPr>
          <w:u w:val="single"/>
          <w:rtl w:val="0"/>
        </w:rPr>
        <w:t xml:space="preserve">Teaching reference 1 </w:t>
      </w:r>
    </w:p>
    <w:p w:rsidR="00000000" w:rsidDel="00000000" w:rsidP="00000000" w:rsidRDefault="00000000" w:rsidRPr="00000000" w14:paraId="000000C8">
      <w:pPr>
        <w:rPr/>
      </w:pPr>
      <w:r w:rsidDel="00000000" w:rsidR="00000000" w:rsidRPr="00000000">
        <w:rPr>
          <w:rtl w:val="0"/>
        </w:rPr>
      </w:r>
    </w:p>
    <w:tbl>
      <w:tblPr>
        <w:tblStyle w:val="Table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6360"/>
        <w:tblGridChange w:id="0">
          <w:tblGrid>
            <w:gridCol w:w="2640"/>
            <w:gridCol w:w="6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of Referee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Telephone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u w:val="single"/>
        </w:rPr>
      </w:pPr>
      <w:r w:rsidDel="00000000" w:rsidR="00000000" w:rsidRPr="00000000">
        <w:rPr>
          <w:u w:val="single"/>
          <w:rtl w:val="0"/>
        </w:rPr>
        <w:t xml:space="preserve">Teaching reference 2 </w:t>
      </w:r>
    </w:p>
    <w:p w:rsidR="00000000" w:rsidDel="00000000" w:rsidP="00000000" w:rsidRDefault="00000000" w:rsidRPr="00000000" w14:paraId="000000D3">
      <w:pPr>
        <w:rPr/>
      </w:pPr>
      <w:r w:rsidDel="00000000" w:rsidR="00000000" w:rsidRPr="00000000">
        <w:rPr>
          <w:rtl w:val="0"/>
        </w:rPr>
      </w:r>
    </w:p>
    <w:tbl>
      <w:tblPr>
        <w:tblStyle w:val="Table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
        <w:gridCol w:w="6345"/>
        <w:tblGridChange w:id="0">
          <w:tblGrid>
            <w:gridCol w:w="2655"/>
            <w:gridCol w:w="63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t xml:space="preserve">Name of Referee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Telephone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r>
          </w:p>
        </w:tc>
      </w:tr>
    </w:tbl>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Please make sure your referees are happy to be contacted in relation to your application.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Signature of Application:______________________________________</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Date:____________________________</w:t>
      </w:r>
    </w:p>
    <w:p w:rsidR="00000000" w:rsidDel="00000000" w:rsidP="00000000" w:rsidRDefault="00000000" w:rsidRPr="00000000" w14:paraId="000000E2">
      <w:pPr>
        <w:rPr/>
      </w:pPr>
      <w:r w:rsidDel="00000000" w:rsidR="00000000" w:rsidRPr="00000000">
        <w:rPr>
          <w:rtl w:val="0"/>
        </w:rPr>
        <w:t xml:space="preserve">I confirm that all information provided is accurate, relevant, and completed to the full.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Please return the completed form along with a brief CV outlining relevant teaching experience to </w:t>
      </w:r>
      <w:hyperlink r:id="rId6">
        <w:r w:rsidDel="00000000" w:rsidR="00000000" w:rsidRPr="00000000">
          <w:rPr>
            <w:color w:val="1155cc"/>
            <w:u w:val="single"/>
            <w:rtl w:val="0"/>
          </w:rPr>
          <w:t xml:space="preserve">info@comhaltas.co.uk</w:t>
        </w:r>
      </w:hyperlink>
      <w:r w:rsidDel="00000000" w:rsidR="00000000" w:rsidRPr="00000000">
        <w:rPr>
          <w:rtl w:val="0"/>
        </w:rPr>
        <w:t xml:space="preserve"> or by post to:</w:t>
      </w:r>
    </w:p>
    <w:p w:rsidR="00000000" w:rsidDel="00000000" w:rsidP="00000000" w:rsidRDefault="00000000" w:rsidRPr="00000000" w14:paraId="000000E5">
      <w:pPr>
        <w:rPr/>
      </w:pPr>
      <w:r w:rsidDel="00000000" w:rsidR="00000000" w:rsidRPr="00000000">
        <w:rPr>
          <w:rtl w:val="0"/>
        </w:rPr>
        <w:br w:type="textWrapping"/>
        <w:t xml:space="preserve">Comhaltas Office,</w:t>
        <w:br w:type="textWrapping"/>
        <w:t xml:space="preserve">C/O Paddy Callaghan</w:t>
      </w:r>
    </w:p>
    <w:p w:rsidR="00000000" w:rsidDel="00000000" w:rsidP="00000000" w:rsidRDefault="00000000" w:rsidRPr="00000000" w14:paraId="000000E6">
      <w:pPr>
        <w:rPr/>
      </w:pPr>
      <w:r w:rsidDel="00000000" w:rsidR="00000000" w:rsidRPr="00000000">
        <w:rPr>
          <w:rtl w:val="0"/>
        </w:rPr>
        <w:t xml:space="preserve">21 Louden Hill Road, Glasgow,</w:t>
        <w:br w:type="textWrapping"/>
        <w:t xml:space="preserve">G33 1GA</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Late applications will not be considered.</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ind w:left="0" w:firstLine="0"/>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jc w:val="right"/>
      <w:rPr>
        <w:color w:val="999999"/>
      </w:rPr>
    </w:pPr>
    <w:r w:rsidDel="00000000" w:rsidR="00000000" w:rsidRPr="00000000">
      <w:rPr>
        <w:color w:val="999999"/>
        <w:rtl w:val="0"/>
      </w:rPr>
      <w:t xml:space="preserve">Comhaltas in Britain | Caroline Judge Fegan TTCT Scholarship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rPr/>
    </w:pPr>
    <w:r w:rsidDel="00000000" w:rsidR="00000000" w:rsidRPr="00000000">
      <w:rPr/>
      <w:drawing>
        <wp:inline distB="114300" distT="114300" distL="114300" distR="114300">
          <wp:extent cx="2071688" cy="57814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71688" cy="578145"/>
                  </a:xfrm>
                  <a:prstGeom prst="rect"/>
                  <a:ln/>
                </pic:spPr>
              </pic:pic>
            </a:graphicData>
          </a:graphic>
        </wp:inline>
      </w:drawing>
    </w: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comhaltas.co.u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